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E54AB" w14:textId="4EF54395" w:rsidR="00183318" w:rsidRPr="00183318" w:rsidRDefault="00183318" w:rsidP="00183318">
      <w:pPr>
        <w:rPr>
          <w:b/>
          <w:bCs/>
          <w:sz w:val="22"/>
          <w:szCs w:val="22"/>
        </w:rPr>
      </w:pPr>
      <w:r w:rsidRPr="00183318">
        <w:rPr>
          <w:rFonts w:ascii="Times New Roman"/>
          <w:noProof/>
          <w:sz w:val="18"/>
          <w:szCs w:val="22"/>
        </w:rPr>
        <w:drawing>
          <wp:inline distT="0" distB="0" distL="0" distR="0" wp14:anchorId="3486C084" wp14:editId="309469D0">
            <wp:extent cx="2071233" cy="58521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2071233" cy="585216"/>
                    </a:xfrm>
                    <a:prstGeom prst="rect">
                      <a:avLst/>
                    </a:prstGeom>
                  </pic:spPr>
                </pic:pic>
              </a:graphicData>
            </a:graphic>
          </wp:inline>
        </w:drawing>
      </w:r>
    </w:p>
    <w:p w14:paraId="564E70B3" w14:textId="77777777" w:rsidR="00183318" w:rsidRPr="00183318" w:rsidRDefault="00183318" w:rsidP="00183318">
      <w:pPr>
        <w:rPr>
          <w:b/>
          <w:bCs/>
          <w:sz w:val="22"/>
          <w:szCs w:val="22"/>
        </w:rPr>
      </w:pPr>
    </w:p>
    <w:p w14:paraId="24F297BA" w14:textId="42A855ED" w:rsidR="00183318" w:rsidRPr="00183318" w:rsidRDefault="00183318" w:rsidP="00183318">
      <w:pPr>
        <w:rPr>
          <w:b/>
          <w:bCs/>
          <w:sz w:val="28"/>
          <w:szCs w:val="28"/>
        </w:rPr>
      </w:pPr>
      <w:r w:rsidRPr="00183318">
        <w:rPr>
          <w:b/>
          <w:bCs/>
          <w:sz w:val="28"/>
          <w:szCs w:val="28"/>
        </w:rPr>
        <w:t>Assistant juridique droit social (H/F)</w:t>
      </w:r>
      <w:r w:rsidRPr="00183318">
        <w:rPr>
          <w:b/>
          <w:bCs/>
          <w:sz w:val="28"/>
          <w:szCs w:val="28"/>
        </w:rPr>
        <w:t xml:space="preserve"> CDI</w:t>
      </w:r>
    </w:p>
    <w:p w14:paraId="65562665" w14:textId="718B01CA" w:rsidR="00183318" w:rsidRPr="00183318" w:rsidRDefault="00183318" w:rsidP="00183318">
      <w:pPr>
        <w:numPr>
          <w:ilvl w:val="0"/>
          <w:numId w:val="1"/>
        </w:numPr>
        <w:rPr>
          <w:sz w:val="22"/>
          <w:szCs w:val="22"/>
        </w:rPr>
      </w:pPr>
      <w:r w:rsidRPr="00183318">
        <w:rPr>
          <w:sz w:val="22"/>
          <w:szCs w:val="22"/>
        </w:rPr>
        <w:t>Villers-lès-Nancy, 54600</w:t>
      </w:r>
      <w:r w:rsidRPr="00183318">
        <w:rPr>
          <w:sz w:val="22"/>
          <w:szCs w:val="22"/>
        </w:rPr>
        <w:t xml:space="preserve"> </w:t>
      </w:r>
    </w:p>
    <w:p w14:paraId="3461B502" w14:textId="5046AEAF" w:rsidR="00183318" w:rsidRPr="00183318" w:rsidRDefault="00183318" w:rsidP="00183318">
      <w:pPr>
        <w:numPr>
          <w:ilvl w:val="0"/>
          <w:numId w:val="1"/>
        </w:numPr>
        <w:rPr>
          <w:sz w:val="22"/>
          <w:szCs w:val="22"/>
        </w:rPr>
      </w:pPr>
      <w:r w:rsidRPr="00183318">
        <w:rPr>
          <w:sz w:val="22"/>
          <w:szCs w:val="22"/>
        </w:rPr>
        <w:t>Golbey, 88190</w:t>
      </w:r>
      <w:r w:rsidRPr="00183318">
        <w:rPr>
          <w:sz w:val="22"/>
          <w:szCs w:val="22"/>
        </w:rPr>
        <w:br/>
      </w:r>
    </w:p>
    <w:p w14:paraId="5F2D10D8" w14:textId="122BCB9E" w:rsidR="00183318" w:rsidRPr="00183318" w:rsidRDefault="00183318" w:rsidP="00183318">
      <w:pPr>
        <w:rPr>
          <w:b/>
          <w:bCs/>
          <w:sz w:val="28"/>
          <w:szCs w:val="28"/>
        </w:rPr>
      </w:pPr>
      <w:r w:rsidRPr="00183318">
        <w:rPr>
          <w:b/>
          <w:bCs/>
          <w:sz w:val="28"/>
          <w:szCs w:val="28"/>
        </w:rPr>
        <w:t>Description</w:t>
      </w:r>
    </w:p>
    <w:p w14:paraId="093F0093" w14:textId="77777777" w:rsidR="00183318" w:rsidRPr="00183318" w:rsidRDefault="00183318" w:rsidP="00183318">
      <w:pPr>
        <w:rPr>
          <w:sz w:val="22"/>
          <w:szCs w:val="22"/>
        </w:rPr>
      </w:pPr>
      <w:r w:rsidRPr="00183318">
        <w:rPr>
          <w:b/>
          <w:bCs/>
          <w:sz w:val="22"/>
          <w:szCs w:val="22"/>
        </w:rPr>
        <w:t>Exco Nexiom c’est :</w:t>
      </w:r>
    </w:p>
    <w:p w14:paraId="5105C631" w14:textId="77777777" w:rsidR="00183318" w:rsidRPr="00183318" w:rsidRDefault="00183318" w:rsidP="00183318">
      <w:pPr>
        <w:numPr>
          <w:ilvl w:val="0"/>
          <w:numId w:val="2"/>
        </w:numPr>
        <w:rPr>
          <w:sz w:val="22"/>
          <w:szCs w:val="22"/>
        </w:rPr>
      </w:pPr>
      <w:r w:rsidRPr="00183318">
        <w:rPr>
          <w:sz w:val="22"/>
          <w:szCs w:val="22"/>
        </w:rPr>
        <w:t>Un membre de </w:t>
      </w:r>
      <w:r w:rsidRPr="00183318">
        <w:rPr>
          <w:b/>
          <w:bCs/>
          <w:sz w:val="22"/>
          <w:szCs w:val="22"/>
        </w:rPr>
        <w:t>Kreston</w:t>
      </w:r>
      <w:r w:rsidRPr="00183318">
        <w:rPr>
          <w:sz w:val="22"/>
          <w:szCs w:val="22"/>
        </w:rPr>
        <w:t>, classé parmi les 15 premiers réseaux mondiaux d’audit, d’expertise et de conseil,</w:t>
      </w:r>
    </w:p>
    <w:p w14:paraId="659127E1" w14:textId="77777777" w:rsidR="00183318" w:rsidRPr="00183318" w:rsidRDefault="00183318" w:rsidP="00183318">
      <w:pPr>
        <w:numPr>
          <w:ilvl w:val="0"/>
          <w:numId w:val="2"/>
        </w:numPr>
        <w:rPr>
          <w:sz w:val="22"/>
          <w:szCs w:val="22"/>
        </w:rPr>
      </w:pPr>
      <w:r w:rsidRPr="00183318">
        <w:rPr>
          <w:sz w:val="22"/>
          <w:szCs w:val="22"/>
        </w:rPr>
        <w:t>Un membre d’</w:t>
      </w:r>
      <w:r w:rsidRPr="00183318">
        <w:rPr>
          <w:b/>
          <w:bCs/>
          <w:sz w:val="22"/>
          <w:szCs w:val="22"/>
        </w:rPr>
        <w:t>Exco</w:t>
      </w:r>
      <w:r w:rsidRPr="00183318">
        <w:rPr>
          <w:sz w:val="22"/>
          <w:szCs w:val="22"/>
        </w:rPr>
        <w:t>, 6ème réseau national d’expertise comptable et d’audit,</w:t>
      </w:r>
    </w:p>
    <w:p w14:paraId="197397EE" w14:textId="3249AF1A" w:rsidR="00183318" w:rsidRPr="00183318" w:rsidRDefault="00183318" w:rsidP="00183318">
      <w:pPr>
        <w:numPr>
          <w:ilvl w:val="0"/>
          <w:numId w:val="2"/>
        </w:numPr>
        <w:rPr>
          <w:sz w:val="22"/>
          <w:szCs w:val="22"/>
        </w:rPr>
      </w:pPr>
      <w:r w:rsidRPr="00183318">
        <w:rPr>
          <w:sz w:val="22"/>
          <w:szCs w:val="22"/>
        </w:rPr>
        <w:t>Un </w:t>
      </w:r>
      <w:r w:rsidRPr="00183318">
        <w:rPr>
          <w:b/>
          <w:bCs/>
          <w:sz w:val="22"/>
          <w:szCs w:val="22"/>
        </w:rPr>
        <w:t>groupe multisites</w:t>
      </w:r>
      <w:r w:rsidRPr="00183318">
        <w:rPr>
          <w:sz w:val="22"/>
          <w:szCs w:val="22"/>
        </w:rPr>
        <w:t> basé à Nancy, Épinal, Metz, Thionville, Strasbourg et Paris regroupant près de </w:t>
      </w:r>
      <w:r w:rsidRPr="00183318">
        <w:rPr>
          <w:b/>
          <w:bCs/>
          <w:sz w:val="22"/>
          <w:szCs w:val="22"/>
        </w:rPr>
        <w:t>300 collaborateurs,</w:t>
      </w:r>
    </w:p>
    <w:p w14:paraId="6ABFF89C" w14:textId="77777777" w:rsidR="00183318" w:rsidRPr="00183318" w:rsidRDefault="00183318" w:rsidP="00183318">
      <w:pPr>
        <w:rPr>
          <w:sz w:val="22"/>
          <w:szCs w:val="22"/>
        </w:rPr>
      </w:pPr>
      <w:r w:rsidRPr="00183318">
        <w:rPr>
          <w:sz w:val="22"/>
          <w:szCs w:val="22"/>
        </w:rPr>
        <w:t>En tant que membre de deux réseaux à renommée à la fois internationale et nationale, nous nous appuyons sur des </w:t>
      </w:r>
      <w:r w:rsidRPr="00183318">
        <w:rPr>
          <w:b/>
          <w:bCs/>
          <w:sz w:val="22"/>
          <w:szCs w:val="22"/>
        </w:rPr>
        <w:t>valeurs humaines fortes</w:t>
      </w:r>
      <w:r w:rsidRPr="00183318">
        <w:rPr>
          <w:sz w:val="22"/>
          <w:szCs w:val="22"/>
        </w:rPr>
        <w:t> et sur notre </w:t>
      </w:r>
      <w:r w:rsidRPr="00183318">
        <w:rPr>
          <w:b/>
          <w:bCs/>
          <w:sz w:val="22"/>
          <w:szCs w:val="22"/>
        </w:rPr>
        <w:t>ancrage territorial</w:t>
      </w:r>
      <w:r w:rsidRPr="00183318">
        <w:rPr>
          <w:sz w:val="22"/>
          <w:szCs w:val="22"/>
        </w:rPr>
        <w:t> pour faire germer l’entrepreneuriat, grandir les entreprises et nos équipes, et contribuer au dynamisme de notre territoire.</w:t>
      </w:r>
    </w:p>
    <w:p w14:paraId="61B1701B" w14:textId="77777777" w:rsidR="00183318" w:rsidRPr="00183318" w:rsidRDefault="00183318" w:rsidP="00183318">
      <w:pPr>
        <w:rPr>
          <w:sz w:val="22"/>
          <w:szCs w:val="22"/>
        </w:rPr>
      </w:pPr>
      <w:r w:rsidRPr="00183318">
        <w:rPr>
          <w:sz w:val="22"/>
          <w:szCs w:val="22"/>
        </w:rPr>
        <w:t>Vous avez envie de rejoindre un groupe en pleine croissance, innovant et permettant le développement des compétences de ses collaborateurs ?</w:t>
      </w:r>
    </w:p>
    <w:p w14:paraId="6F26AA2D" w14:textId="77777777" w:rsidR="00183318" w:rsidRPr="00183318" w:rsidRDefault="00183318" w:rsidP="00183318">
      <w:pPr>
        <w:rPr>
          <w:sz w:val="22"/>
          <w:szCs w:val="22"/>
        </w:rPr>
      </w:pPr>
      <w:r w:rsidRPr="00183318">
        <w:rPr>
          <w:b/>
          <w:bCs/>
          <w:sz w:val="22"/>
          <w:szCs w:val="22"/>
        </w:rPr>
        <w:t>N’hésitez plus !</w:t>
      </w:r>
    </w:p>
    <w:p w14:paraId="395B6F8B" w14:textId="77777777" w:rsidR="00183318" w:rsidRPr="00183318" w:rsidRDefault="00183318" w:rsidP="00183318">
      <w:pPr>
        <w:rPr>
          <w:b/>
          <w:bCs/>
          <w:sz w:val="22"/>
          <w:szCs w:val="22"/>
        </w:rPr>
      </w:pPr>
      <w:r w:rsidRPr="00183318">
        <w:rPr>
          <w:b/>
          <w:bCs/>
          <w:sz w:val="22"/>
          <w:szCs w:val="22"/>
        </w:rPr>
        <w:t>Nous recherchons actuellement un(e) Assistant(e) juridique spécialisé(e) en droit social pour renforcer nos équipes sur l'un de notre site situé à NANCY.</w:t>
      </w:r>
    </w:p>
    <w:p w14:paraId="1C1C2C7B" w14:textId="77777777" w:rsidR="00183318" w:rsidRDefault="00183318" w:rsidP="00183318">
      <w:pPr>
        <w:rPr>
          <w:sz w:val="22"/>
          <w:szCs w:val="22"/>
          <w:u w:val="single"/>
        </w:rPr>
      </w:pPr>
    </w:p>
    <w:p w14:paraId="03D2F041" w14:textId="7F954244" w:rsidR="00183318" w:rsidRPr="00183318" w:rsidRDefault="00183318" w:rsidP="00183318">
      <w:pPr>
        <w:rPr>
          <w:sz w:val="22"/>
          <w:szCs w:val="22"/>
          <w:u w:val="single"/>
        </w:rPr>
      </w:pPr>
      <w:r w:rsidRPr="00183318">
        <w:rPr>
          <w:sz w:val="22"/>
          <w:szCs w:val="22"/>
          <w:u w:val="single"/>
        </w:rPr>
        <w:t>Avantages</w:t>
      </w:r>
    </w:p>
    <w:p w14:paraId="4E57AF66" w14:textId="77777777" w:rsidR="00183318" w:rsidRPr="00183318" w:rsidRDefault="00183318" w:rsidP="00183318">
      <w:pPr>
        <w:rPr>
          <w:sz w:val="22"/>
          <w:szCs w:val="22"/>
        </w:rPr>
      </w:pPr>
      <w:r w:rsidRPr="00183318">
        <w:rPr>
          <w:sz w:val="22"/>
          <w:szCs w:val="22"/>
        </w:rPr>
        <w:t>- Chèques cadeaux</w:t>
      </w:r>
      <w:r w:rsidRPr="00183318">
        <w:rPr>
          <w:sz w:val="22"/>
          <w:szCs w:val="22"/>
        </w:rPr>
        <w:br/>
        <w:t>- Remboursement des transports à 50%</w:t>
      </w:r>
      <w:r w:rsidRPr="00183318">
        <w:rPr>
          <w:sz w:val="22"/>
          <w:szCs w:val="22"/>
        </w:rPr>
        <w:br/>
        <w:t>- Tickets restaurants</w:t>
      </w:r>
      <w:r w:rsidRPr="00183318">
        <w:rPr>
          <w:sz w:val="22"/>
          <w:szCs w:val="22"/>
        </w:rPr>
        <w:br/>
        <w:t>- Mutuelle</w:t>
      </w:r>
    </w:p>
    <w:p w14:paraId="3DF7CC88" w14:textId="77777777" w:rsidR="00183318" w:rsidRPr="00183318" w:rsidRDefault="00183318" w:rsidP="00183318">
      <w:pPr>
        <w:rPr>
          <w:b/>
          <w:bCs/>
          <w:sz w:val="22"/>
          <w:szCs w:val="22"/>
        </w:rPr>
      </w:pPr>
    </w:p>
    <w:p w14:paraId="33D36984" w14:textId="77777777" w:rsidR="00183318" w:rsidRDefault="00183318" w:rsidP="00183318">
      <w:pPr>
        <w:rPr>
          <w:b/>
          <w:bCs/>
          <w:sz w:val="22"/>
          <w:szCs w:val="22"/>
        </w:rPr>
      </w:pPr>
    </w:p>
    <w:p w14:paraId="28EF7D8B" w14:textId="77777777" w:rsidR="00183318" w:rsidRDefault="00183318" w:rsidP="00183318">
      <w:pPr>
        <w:rPr>
          <w:b/>
          <w:bCs/>
          <w:sz w:val="22"/>
          <w:szCs w:val="22"/>
        </w:rPr>
      </w:pPr>
    </w:p>
    <w:p w14:paraId="669FB742" w14:textId="77777777" w:rsidR="00183318" w:rsidRPr="00183318" w:rsidRDefault="00183318" w:rsidP="00183318">
      <w:pPr>
        <w:rPr>
          <w:b/>
          <w:bCs/>
          <w:sz w:val="22"/>
          <w:szCs w:val="22"/>
        </w:rPr>
      </w:pPr>
    </w:p>
    <w:p w14:paraId="14F0C854" w14:textId="5083AD64" w:rsidR="00183318" w:rsidRPr="00183318" w:rsidRDefault="00183318" w:rsidP="00183318">
      <w:pPr>
        <w:rPr>
          <w:b/>
          <w:bCs/>
          <w:sz w:val="28"/>
          <w:szCs w:val="28"/>
        </w:rPr>
      </w:pPr>
      <w:r w:rsidRPr="00183318">
        <w:rPr>
          <w:b/>
          <w:bCs/>
          <w:sz w:val="28"/>
          <w:szCs w:val="28"/>
        </w:rPr>
        <w:lastRenderedPageBreak/>
        <w:t>Missions</w:t>
      </w:r>
    </w:p>
    <w:p w14:paraId="7442040C" w14:textId="77777777" w:rsidR="00183318" w:rsidRPr="00183318" w:rsidRDefault="00183318" w:rsidP="00183318">
      <w:pPr>
        <w:rPr>
          <w:sz w:val="22"/>
          <w:szCs w:val="22"/>
        </w:rPr>
      </w:pPr>
      <w:r w:rsidRPr="00183318">
        <w:rPr>
          <w:sz w:val="22"/>
          <w:szCs w:val="22"/>
        </w:rPr>
        <w:t>Rattaché(e) à notre Responsable du Pôle Social, vous participerez aux côtés de nos Juristes en droit social et de nos Gestionnaires de paie au traitement de différentes missions et problématiques sociales, afin d’apporter des réponses adaptées aux besoins de nos clients.</w:t>
      </w:r>
    </w:p>
    <w:p w14:paraId="23A22FC8" w14:textId="77777777" w:rsidR="00183318" w:rsidRPr="00183318" w:rsidRDefault="00183318" w:rsidP="00183318">
      <w:pPr>
        <w:rPr>
          <w:sz w:val="22"/>
          <w:szCs w:val="22"/>
        </w:rPr>
      </w:pPr>
      <w:r w:rsidRPr="00183318">
        <w:rPr>
          <w:sz w:val="22"/>
          <w:szCs w:val="22"/>
        </w:rPr>
        <w:t>Vos principales missions seront :</w:t>
      </w:r>
    </w:p>
    <w:p w14:paraId="200FC308" w14:textId="77777777" w:rsidR="00183318" w:rsidRPr="00183318" w:rsidRDefault="00183318" w:rsidP="00183318">
      <w:pPr>
        <w:numPr>
          <w:ilvl w:val="0"/>
          <w:numId w:val="3"/>
        </w:numPr>
        <w:rPr>
          <w:sz w:val="22"/>
          <w:szCs w:val="22"/>
        </w:rPr>
      </w:pPr>
      <w:r w:rsidRPr="00183318">
        <w:rPr>
          <w:sz w:val="22"/>
          <w:szCs w:val="22"/>
        </w:rPr>
        <w:t>La rédaction et mise à jour des </w:t>
      </w:r>
      <w:r w:rsidRPr="00183318">
        <w:rPr>
          <w:b/>
          <w:bCs/>
          <w:sz w:val="22"/>
          <w:szCs w:val="22"/>
        </w:rPr>
        <w:t>contrats de travail,</w:t>
      </w:r>
    </w:p>
    <w:p w14:paraId="17B9C64D" w14:textId="77777777" w:rsidR="00183318" w:rsidRPr="00183318" w:rsidRDefault="00183318" w:rsidP="00183318">
      <w:pPr>
        <w:numPr>
          <w:ilvl w:val="0"/>
          <w:numId w:val="3"/>
        </w:numPr>
        <w:rPr>
          <w:sz w:val="22"/>
          <w:szCs w:val="22"/>
        </w:rPr>
      </w:pPr>
      <w:r w:rsidRPr="00183318">
        <w:rPr>
          <w:sz w:val="22"/>
          <w:szCs w:val="22"/>
        </w:rPr>
        <w:t>La rédaction d’</w:t>
      </w:r>
      <w:r w:rsidRPr="00183318">
        <w:rPr>
          <w:b/>
          <w:bCs/>
          <w:sz w:val="22"/>
          <w:szCs w:val="22"/>
        </w:rPr>
        <w:t>avenants,</w:t>
      </w:r>
    </w:p>
    <w:p w14:paraId="4CF93AE2" w14:textId="77777777" w:rsidR="00183318" w:rsidRPr="00183318" w:rsidRDefault="00183318" w:rsidP="00183318">
      <w:pPr>
        <w:numPr>
          <w:ilvl w:val="0"/>
          <w:numId w:val="3"/>
        </w:numPr>
        <w:rPr>
          <w:sz w:val="22"/>
          <w:szCs w:val="22"/>
        </w:rPr>
      </w:pPr>
      <w:r w:rsidRPr="00183318">
        <w:rPr>
          <w:sz w:val="22"/>
          <w:szCs w:val="22"/>
        </w:rPr>
        <w:t>L'aide à la mise en place de </w:t>
      </w:r>
      <w:r w:rsidRPr="00183318">
        <w:rPr>
          <w:b/>
          <w:bCs/>
          <w:sz w:val="22"/>
          <w:szCs w:val="22"/>
        </w:rPr>
        <w:t>documents obligatoires / accord collectifs</w:t>
      </w:r>
      <w:r w:rsidRPr="00183318">
        <w:rPr>
          <w:sz w:val="22"/>
          <w:szCs w:val="22"/>
        </w:rPr>
        <w:t>,</w:t>
      </w:r>
    </w:p>
    <w:p w14:paraId="1054D1D0" w14:textId="77777777" w:rsidR="00183318" w:rsidRPr="00183318" w:rsidRDefault="00183318" w:rsidP="00183318">
      <w:pPr>
        <w:numPr>
          <w:ilvl w:val="0"/>
          <w:numId w:val="3"/>
        </w:numPr>
        <w:rPr>
          <w:sz w:val="22"/>
          <w:szCs w:val="22"/>
        </w:rPr>
      </w:pPr>
      <w:r w:rsidRPr="00183318">
        <w:rPr>
          <w:sz w:val="22"/>
          <w:szCs w:val="22"/>
        </w:rPr>
        <w:t>L'accompagnement dans la </w:t>
      </w:r>
      <w:r w:rsidRPr="00183318">
        <w:rPr>
          <w:b/>
          <w:bCs/>
          <w:sz w:val="22"/>
          <w:szCs w:val="22"/>
        </w:rPr>
        <w:t>gestion des procédures disciplinaires</w:t>
      </w:r>
      <w:r w:rsidRPr="00183318">
        <w:rPr>
          <w:sz w:val="22"/>
          <w:szCs w:val="22"/>
        </w:rPr>
        <w:t>,</w:t>
      </w:r>
    </w:p>
    <w:p w14:paraId="2101C6A5" w14:textId="77777777" w:rsidR="00183318" w:rsidRPr="00183318" w:rsidRDefault="00183318" w:rsidP="00183318">
      <w:pPr>
        <w:numPr>
          <w:ilvl w:val="0"/>
          <w:numId w:val="3"/>
        </w:numPr>
        <w:rPr>
          <w:sz w:val="22"/>
          <w:szCs w:val="22"/>
        </w:rPr>
      </w:pPr>
      <w:r w:rsidRPr="00183318">
        <w:rPr>
          <w:sz w:val="22"/>
          <w:szCs w:val="22"/>
        </w:rPr>
        <w:t>Le </w:t>
      </w:r>
      <w:r w:rsidRPr="00183318">
        <w:rPr>
          <w:b/>
          <w:bCs/>
          <w:sz w:val="22"/>
          <w:szCs w:val="22"/>
        </w:rPr>
        <w:t>suivi des échéances sociales</w:t>
      </w:r>
      <w:r w:rsidRPr="00183318">
        <w:rPr>
          <w:sz w:val="22"/>
          <w:szCs w:val="22"/>
        </w:rPr>
        <w:t>,</w:t>
      </w:r>
    </w:p>
    <w:p w14:paraId="5C2E769D" w14:textId="77777777" w:rsidR="00183318" w:rsidRPr="00183318" w:rsidRDefault="00183318" w:rsidP="00183318">
      <w:pPr>
        <w:numPr>
          <w:ilvl w:val="0"/>
          <w:numId w:val="3"/>
        </w:numPr>
        <w:rPr>
          <w:sz w:val="22"/>
          <w:szCs w:val="22"/>
        </w:rPr>
      </w:pPr>
      <w:r w:rsidRPr="00183318">
        <w:rPr>
          <w:b/>
          <w:bCs/>
          <w:sz w:val="22"/>
          <w:szCs w:val="22"/>
        </w:rPr>
        <w:t>Le conseil et accompagnement de nos clients,</w:t>
      </w:r>
      <w:r w:rsidRPr="00183318">
        <w:rPr>
          <w:sz w:val="22"/>
          <w:szCs w:val="22"/>
        </w:rPr>
        <w:t> de premier niveau,</w:t>
      </w:r>
    </w:p>
    <w:p w14:paraId="7D895A98" w14:textId="77777777" w:rsidR="00183318" w:rsidRPr="00183318" w:rsidRDefault="00183318" w:rsidP="00183318">
      <w:pPr>
        <w:numPr>
          <w:ilvl w:val="0"/>
          <w:numId w:val="3"/>
        </w:numPr>
        <w:rPr>
          <w:sz w:val="22"/>
          <w:szCs w:val="22"/>
        </w:rPr>
      </w:pPr>
      <w:r w:rsidRPr="00183318">
        <w:rPr>
          <w:b/>
          <w:bCs/>
          <w:sz w:val="22"/>
          <w:szCs w:val="22"/>
        </w:rPr>
        <w:t>Veille juridique</w:t>
      </w:r>
      <w:r w:rsidRPr="00183318">
        <w:rPr>
          <w:sz w:val="22"/>
          <w:szCs w:val="22"/>
        </w:rPr>
        <w:t>.</w:t>
      </w:r>
    </w:p>
    <w:p w14:paraId="5B5180D3" w14:textId="77777777" w:rsidR="00183318" w:rsidRPr="00183318" w:rsidRDefault="00183318" w:rsidP="00183318">
      <w:pPr>
        <w:ind w:left="720"/>
        <w:rPr>
          <w:sz w:val="22"/>
          <w:szCs w:val="22"/>
        </w:rPr>
      </w:pPr>
    </w:p>
    <w:p w14:paraId="19657933" w14:textId="77777777" w:rsidR="00183318" w:rsidRPr="00183318" w:rsidRDefault="00183318" w:rsidP="00183318">
      <w:pPr>
        <w:rPr>
          <w:b/>
          <w:bCs/>
          <w:sz w:val="28"/>
          <w:szCs w:val="28"/>
        </w:rPr>
      </w:pPr>
      <w:r w:rsidRPr="00183318">
        <w:rPr>
          <w:b/>
          <w:bCs/>
          <w:sz w:val="28"/>
          <w:szCs w:val="28"/>
        </w:rPr>
        <w:t>Profil</w:t>
      </w:r>
    </w:p>
    <w:p w14:paraId="64E7564B" w14:textId="77777777" w:rsidR="00183318" w:rsidRPr="00183318" w:rsidRDefault="00183318" w:rsidP="00183318">
      <w:pPr>
        <w:rPr>
          <w:sz w:val="22"/>
          <w:szCs w:val="22"/>
        </w:rPr>
      </w:pPr>
      <w:r w:rsidRPr="00183318">
        <w:rPr>
          <w:b/>
          <w:bCs/>
          <w:sz w:val="22"/>
          <w:szCs w:val="22"/>
        </w:rPr>
        <w:t>Ce qu’on attend pour ce poste</w:t>
      </w:r>
      <w:r w:rsidRPr="00183318">
        <w:rPr>
          <w:sz w:val="22"/>
          <w:szCs w:val="22"/>
        </w:rPr>
        <w:t> :</w:t>
      </w:r>
    </w:p>
    <w:p w14:paraId="19E66100" w14:textId="77777777" w:rsidR="00183318" w:rsidRPr="00183318" w:rsidRDefault="00183318" w:rsidP="00183318">
      <w:pPr>
        <w:rPr>
          <w:sz w:val="22"/>
          <w:szCs w:val="22"/>
        </w:rPr>
      </w:pPr>
      <w:r w:rsidRPr="00183318">
        <w:rPr>
          <w:sz w:val="22"/>
          <w:szCs w:val="22"/>
        </w:rPr>
        <w:t>De formation BAC + 2/+3, vous êtes reconnu(e) pour vos compétences :</w:t>
      </w:r>
    </w:p>
    <w:p w14:paraId="36240A1A" w14:textId="77777777" w:rsidR="00183318" w:rsidRPr="00183318" w:rsidRDefault="00183318" w:rsidP="00183318">
      <w:pPr>
        <w:numPr>
          <w:ilvl w:val="0"/>
          <w:numId w:val="4"/>
        </w:numPr>
        <w:rPr>
          <w:sz w:val="22"/>
          <w:szCs w:val="22"/>
        </w:rPr>
      </w:pPr>
      <w:r w:rsidRPr="00183318">
        <w:rPr>
          <w:sz w:val="22"/>
          <w:szCs w:val="22"/>
        </w:rPr>
        <w:t>Vos connaissances en matière de droit social,</w:t>
      </w:r>
    </w:p>
    <w:p w14:paraId="1FA45DC4" w14:textId="77777777" w:rsidR="00183318" w:rsidRPr="00183318" w:rsidRDefault="00183318" w:rsidP="00183318">
      <w:pPr>
        <w:numPr>
          <w:ilvl w:val="0"/>
          <w:numId w:val="4"/>
        </w:numPr>
        <w:rPr>
          <w:sz w:val="22"/>
          <w:szCs w:val="22"/>
        </w:rPr>
      </w:pPr>
      <w:r w:rsidRPr="00183318">
        <w:rPr>
          <w:sz w:val="22"/>
          <w:szCs w:val="22"/>
        </w:rPr>
        <w:t>Aisance rédactionnelle,</w:t>
      </w:r>
    </w:p>
    <w:p w14:paraId="7FADE544" w14:textId="77777777" w:rsidR="00183318" w:rsidRPr="00183318" w:rsidRDefault="00183318" w:rsidP="00183318">
      <w:pPr>
        <w:numPr>
          <w:ilvl w:val="0"/>
          <w:numId w:val="4"/>
        </w:numPr>
        <w:rPr>
          <w:sz w:val="22"/>
          <w:szCs w:val="22"/>
        </w:rPr>
      </w:pPr>
      <w:r w:rsidRPr="00183318">
        <w:rPr>
          <w:sz w:val="22"/>
          <w:szCs w:val="22"/>
        </w:rPr>
        <w:t>Aisance relationnelle,</w:t>
      </w:r>
    </w:p>
    <w:p w14:paraId="4D416354" w14:textId="77777777" w:rsidR="00183318" w:rsidRPr="00183318" w:rsidRDefault="00183318" w:rsidP="00183318">
      <w:pPr>
        <w:numPr>
          <w:ilvl w:val="0"/>
          <w:numId w:val="4"/>
        </w:numPr>
        <w:rPr>
          <w:sz w:val="22"/>
          <w:szCs w:val="22"/>
        </w:rPr>
      </w:pPr>
      <w:r w:rsidRPr="00183318">
        <w:rPr>
          <w:sz w:val="22"/>
          <w:szCs w:val="22"/>
        </w:rPr>
        <w:t>Rigueur et sens du détail,</w:t>
      </w:r>
    </w:p>
    <w:p w14:paraId="608C70A5" w14:textId="77777777" w:rsidR="00183318" w:rsidRPr="00183318" w:rsidRDefault="00183318" w:rsidP="00183318">
      <w:pPr>
        <w:numPr>
          <w:ilvl w:val="0"/>
          <w:numId w:val="4"/>
        </w:numPr>
        <w:rPr>
          <w:sz w:val="22"/>
          <w:szCs w:val="22"/>
        </w:rPr>
      </w:pPr>
      <w:r w:rsidRPr="00183318">
        <w:rPr>
          <w:sz w:val="22"/>
          <w:szCs w:val="22"/>
        </w:rPr>
        <w:t>Capacité d'analyse et de synthèse,</w:t>
      </w:r>
    </w:p>
    <w:p w14:paraId="76E779A7" w14:textId="77777777" w:rsidR="00183318" w:rsidRPr="00183318" w:rsidRDefault="00183318" w:rsidP="00183318">
      <w:pPr>
        <w:ind w:left="720"/>
        <w:rPr>
          <w:sz w:val="22"/>
          <w:szCs w:val="22"/>
        </w:rPr>
      </w:pPr>
    </w:p>
    <w:p w14:paraId="06CA4FB3" w14:textId="77777777" w:rsidR="00183318" w:rsidRPr="00183318" w:rsidRDefault="00183318" w:rsidP="00183318">
      <w:pPr>
        <w:rPr>
          <w:sz w:val="22"/>
          <w:szCs w:val="22"/>
        </w:rPr>
      </w:pPr>
      <w:r w:rsidRPr="00183318">
        <w:rPr>
          <w:b/>
          <w:bCs/>
          <w:sz w:val="22"/>
          <w:szCs w:val="22"/>
        </w:rPr>
        <w:t>Qu’en est-il de la suite du recrutement ?</w:t>
      </w:r>
    </w:p>
    <w:p w14:paraId="1A602CC5" w14:textId="77777777" w:rsidR="00183318" w:rsidRPr="00183318" w:rsidRDefault="00183318" w:rsidP="00183318">
      <w:pPr>
        <w:rPr>
          <w:sz w:val="22"/>
          <w:szCs w:val="22"/>
        </w:rPr>
      </w:pPr>
      <w:r w:rsidRPr="00183318">
        <w:rPr>
          <w:sz w:val="22"/>
          <w:szCs w:val="22"/>
        </w:rPr>
        <w:t>Pré qualification téléphonique avec le service RH</w:t>
      </w:r>
    </w:p>
    <w:p w14:paraId="76A23184" w14:textId="77777777" w:rsidR="00183318" w:rsidRPr="00183318" w:rsidRDefault="00183318" w:rsidP="00183318">
      <w:pPr>
        <w:rPr>
          <w:sz w:val="22"/>
          <w:szCs w:val="22"/>
        </w:rPr>
      </w:pPr>
      <w:r w:rsidRPr="00183318">
        <w:rPr>
          <w:sz w:val="22"/>
          <w:szCs w:val="22"/>
        </w:rPr>
        <w:t>Entretien physique ou à distance avec un ou deux managers</w:t>
      </w:r>
    </w:p>
    <w:p w14:paraId="46AD40A1" w14:textId="77777777" w:rsidR="00183318" w:rsidRDefault="00183318" w:rsidP="00183318">
      <w:pPr>
        <w:rPr>
          <w:b/>
          <w:bCs/>
          <w:i/>
          <w:iCs/>
          <w:sz w:val="22"/>
          <w:szCs w:val="22"/>
        </w:rPr>
      </w:pPr>
    </w:p>
    <w:p w14:paraId="47529EBF" w14:textId="73D82917" w:rsidR="00183318" w:rsidRPr="00183318" w:rsidRDefault="00183318" w:rsidP="00183318">
      <w:pPr>
        <w:rPr>
          <w:sz w:val="22"/>
          <w:szCs w:val="22"/>
        </w:rPr>
      </w:pPr>
      <w:r w:rsidRPr="00183318">
        <w:rPr>
          <w:b/>
          <w:bCs/>
          <w:i/>
          <w:iCs/>
          <w:sz w:val="22"/>
          <w:szCs w:val="22"/>
        </w:rPr>
        <w:t>La politique d’embauche de notre Groupe vise à améliorer la représentation des personnes en situation de handicap au sein de nos effectifs.</w:t>
      </w:r>
    </w:p>
    <w:p w14:paraId="47A0E0B9" w14:textId="77777777" w:rsidR="00183318" w:rsidRPr="00183318" w:rsidRDefault="00183318" w:rsidP="00183318">
      <w:pPr>
        <w:rPr>
          <w:sz w:val="22"/>
          <w:szCs w:val="22"/>
        </w:rPr>
      </w:pPr>
      <w:r w:rsidRPr="00183318">
        <w:rPr>
          <w:b/>
          <w:bCs/>
          <w:i/>
          <w:iCs/>
          <w:sz w:val="22"/>
          <w:szCs w:val="22"/>
        </w:rPr>
        <w:t>Retrouvez toutes nos offres sur notre site Carrières </w:t>
      </w:r>
      <w:hyperlink r:id="rId6" w:tgtFrame="_blank" w:history="1">
        <w:r w:rsidRPr="00183318">
          <w:rPr>
            <w:rStyle w:val="Lienhypertexte"/>
            <w:b/>
            <w:bCs/>
            <w:i/>
            <w:iCs/>
            <w:sz w:val="22"/>
            <w:szCs w:val="22"/>
          </w:rPr>
          <w:t>https://careers.flatchr.io/company/exconexiom</w:t>
        </w:r>
      </w:hyperlink>
      <w:r w:rsidRPr="00183318">
        <w:rPr>
          <w:b/>
          <w:bCs/>
          <w:i/>
          <w:iCs/>
          <w:sz w:val="22"/>
          <w:szCs w:val="22"/>
        </w:rPr>
        <w:t xml:space="preserve"> et sur le site </w:t>
      </w:r>
      <w:proofErr w:type="spellStart"/>
      <w:r w:rsidRPr="00183318">
        <w:rPr>
          <w:b/>
          <w:bCs/>
          <w:i/>
          <w:iCs/>
          <w:sz w:val="22"/>
          <w:szCs w:val="22"/>
        </w:rPr>
        <w:t>OkHandicap</w:t>
      </w:r>
      <w:proofErr w:type="spellEnd"/>
      <w:r w:rsidRPr="00183318">
        <w:rPr>
          <w:b/>
          <w:bCs/>
          <w:i/>
          <w:iCs/>
          <w:sz w:val="22"/>
          <w:szCs w:val="22"/>
        </w:rPr>
        <w:t>.</w:t>
      </w:r>
    </w:p>
    <w:p w14:paraId="0E458B76" w14:textId="77777777" w:rsidR="002B10A1" w:rsidRDefault="002B10A1"/>
    <w:sectPr w:rsidR="002B10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89A"/>
    <w:multiLevelType w:val="multilevel"/>
    <w:tmpl w:val="42D6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64EA7"/>
    <w:multiLevelType w:val="multilevel"/>
    <w:tmpl w:val="50A8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B6183C"/>
    <w:multiLevelType w:val="multilevel"/>
    <w:tmpl w:val="DD4C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B56AED"/>
    <w:multiLevelType w:val="multilevel"/>
    <w:tmpl w:val="9256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736128">
    <w:abstractNumId w:val="3"/>
  </w:num>
  <w:num w:numId="2" w16cid:durableId="1435663093">
    <w:abstractNumId w:val="0"/>
  </w:num>
  <w:num w:numId="3" w16cid:durableId="1419138478">
    <w:abstractNumId w:val="2"/>
  </w:num>
  <w:num w:numId="4" w16cid:durableId="381564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8"/>
    <w:rsid w:val="00183318"/>
    <w:rsid w:val="002B10A1"/>
    <w:rsid w:val="004D793E"/>
    <w:rsid w:val="00A427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B1C4"/>
  <w15:chartTrackingRefBased/>
  <w15:docId w15:val="{F317E5B0-1AE2-4655-97E0-7B240561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3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83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833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833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833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833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33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33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33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33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833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833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833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833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833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33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33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3318"/>
    <w:rPr>
      <w:rFonts w:eastAsiaTheme="majorEastAsia" w:cstheme="majorBidi"/>
      <w:color w:val="272727" w:themeColor="text1" w:themeTint="D8"/>
    </w:rPr>
  </w:style>
  <w:style w:type="paragraph" w:styleId="Titre">
    <w:name w:val="Title"/>
    <w:basedOn w:val="Normal"/>
    <w:next w:val="Normal"/>
    <w:link w:val="TitreCar"/>
    <w:uiPriority w:val="10"/>
    <w:qFormat/>
    <w:rsid w:val="00183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33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33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33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3318"/>
    <w:pPr>
      <w:spacing w:before="160"/>
      <w:jc w:val="center"/>
    </w:pPr>
    <w:rPr>
      <w:i/>
      <w:iCs/>
      <w:color w:val="404040" w:themeColor="text1" w:themeTint="BF"/>
    </w:rPr>
  </w:style>
  <w:style w:type="character" w:customStyle="1" w:styleId="CitationCar">
    <w:name w:val="Citation Car"/>
    <w:basedOn w:val="Policepardfaut"/>
    <w:link w:val="Citation"/>
    <w:uiPriority w:val="29"/>
    <w:rsid w:val="00183318"/>
    <w:rPr>
      <w:i/>
      <w:iCs/>
      <w:color w:val="404040" w:themeColor="text1" w:themeTint="BF"/>
    </w:rPr>
  </w:style>
  <w:style w:type="paragraph" w:styleId="Paragraphedeliste">
    <w:name w:val="List Paragraph"/>
    <w:basedOn w:val="Normal"/>
    <w:uiPriority w:val="34"/>
    <w:qFormat/>
    <w:rsid w:val="00183318"/>
    <w:pPr>
      <w:ind w:left="720"/>
      <w:contextualSpacing/>
    </w:pPr>
  </w:style>
  <w:style w:type="character" w:styleId="Accentuationintense">
    <w:name w:val="Intense Emphasis"/>
    <w:basedOn w:val="Policepardfaut"/>
    <w:uiPriority w:val="21"/>
    <w:qFormat/>
    <w:rsid w:val="00183318"/>
    <w:rPr>
      <w:i/>
      <w:iCs/>
      <w:color w:val="0F4761" w:themeColor="accent1" w:themeShade="BF"/>
    </w:rPr>
  </w:style>
  <w:style w:type="paragraph" w:styleId="Citationintense">
    <w:name w:val="Intense Quote"/>
    <w:basedOn w:val="Normal"/>
    <w:next w:val="Normal"/>
    <w:link w:val="CitationintenseCar"/>
    <w:uiPriority w:val="30"/>
    <w:qFormat/>
    <w:rsid w:val="00183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83318"/>
    <w:rPr>
      <w:i/>
      <w:iCs/>
      <w:color w:val="0F4761" w:themeColor="accent1" w:themeShade="BF"/>
    </w:rPr>
  </w:style>
  <w:style w:type="character" w:styleId="Rfrenceintense">
    <w:name w:val="Intense Reference"/>
    <w:basedOn w:val="Policepardfaut"/>
    <w:uiPriority w:val="32"/>
    <w:qFormat/>
    <w:rsid w:val="00183318"/>
    <w:rPr>
      <w:b/>
      <w:bCs/>
      <w:smallCaps/>
      <w:color w:val="0F4761" w:themeColor="accent1" w:themeShade="BF"/>
      <w:spacing w:val="5"/>
    </w:rPr>
  </w:style>
  <w:style w:type="character" w:styleId="Lienhypertexte">
    <w:name w:val="Hyperlink"/>
    <w:basedOn w:val="Policepardfaut"/>
    <w:uiPriority w:val="99"/>
    <w:unhideWhenUsed/>
    <w:rsid w:val="00183318"/>
    <w:rPr>
      <w:color w:val="467886" w:themeColor="hyperlink"/>
      <w:u w:val="single"/>
    </w:rPr>
  </w:style>
  <w:style w:type="character" w:styleId="Mentionnonrsolue">
    <w:name w:val="Unresolved Mention"/>
    <w:basedOn w:val="Policepardfaut"/>
    <w:uiPriority w:val="99"/>
    <w:semiHidden/>
    <w:unhideWhenUsed/>
    <w:rsid w:val="00183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flatchr.io/company/exconexi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2138</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KOCH</dc:creator>
  <cp:keywords/>
  <dc:description/>
  <cp:lastModifiedBy>Arnaud KOCH</cp:lastModifiedBy>
  <cp:revision>1</cp:revision>
  <dcterms:created xsi:type="dcterms:W3CDTF">2026-03-26T16:10:00Z</dcterms:created>
  <dcterms:modified xsi:type="dcterms:W3CDTF">2026-03-26T16:15:00Z</dcterms:modified>
</cp:coreProperties>
</file>